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</w:t>
      </w:r>
      <w:r w:rsidR="009905B4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9905B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9905B4" w:rsidRPr="009905B4">
        <w:rPr>
          <w:sz w:val="27"/>
          <w:szCs w:val="27"/>
        </w:rPr>
        <w:t>предоставлении в постоянное (бессрочное) пользование земельного участка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9905B4" w:rsidRPr="009905B4">
              <w:rPr>
                <w:sz w:val="27"/>
                <w:szCs w:val="27"/>
              </w:rPr>
              <w:t>с Земельным кодексом Российской Федерации, пунктом 2 статьи 3.3 Федерального закона от 25.10.2001 № 137-ФЗ «О введении в действие Земельного кодекса Российской Федерации»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9071F" w:rsidRDefault="0079071F" w:rsidP="003E7623">
      <w:r>
        <w:separator/>
      </w:r>
    </w:p>
  </w:endnote>
  <w:endnote w:type="continuationSeparator" w:id="0">
    <w:p w:rsidR="0079071F" w:rsidRDefault="0079071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9071F" w:rsidRDefault="0079071F" w:rsidP="003E7623">
      <w:r>
        <w:separator/>
      </w:r>
    </w:p>
  </w:footnote>
  <w:footnote w:type="continuationSeparator" w:id="0">
    <w:p w:rsidR="0079071F" w:rsidRDefault="0079071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071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6A817-20E6-43CA-AFDC-CF5A3AD2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2026-03-10T11:53:00Z</dcterms:created>
  <dcterms:modified xsi:type="dcterms:W3CDTF">2026-03-10T11:53:00Z</dcterms:modified>
</cp:coreProperties>
</file>